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FA3" w14:textId="59AB69DA" w:rsidR="000F3189" w:rsidRDefault="00AA50B1" w:rsidP="00AA50B1">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2008A95D" w14:textId="095E37C1" w:rsidR="00AA50B1" w:rsidRDefault="005D3E67" w:rsidP="00AA50B1">
      <w:pPr>
        <w:jc w:val="center"/>
        <w:rPr>
          <w:rFonts w:ascii="Times New Roman" w:hAnsi="Times New Roman" w:cs="Times New Roman"/>
          <w:sz w:val="24"/>
          <w:szCs w:val="24"/>
        </w:rPr>
      </w:pPr>
      <w:r>
        <w:rPr>
          <w:rFonts w:ascii="Times New Roman" w:hAnsi="Times New Roman" w:cs="Times New Roman"/>
          <w:sz w:val="24"/>
          <w:szCs w:val="24"/>
        </w:rPr>
        <w:t>Approved</w:t>
      </w:r>
      <w:r w:rsidR="00AA50B1">
        <w:rPr>
          <w:rFonts w:ascii="Times New Roman" w:hAnsi="Times New Roman" w:cs="Times New Roman"/>
          <w:sz w:val="24"/>
          <w:szCs w:val="24"/>
        </w:rPr>
        <w:t xml:space="preserve"> Minutes</w:t>
      </w:r>
    </w:p>
    <w:p w14:paraId="5546FE8D" w14:textId="0C5D5E99" w:rsidR="00AA50B1" w:rsidRDefault="00AA50B1" w:rsidP="00AA50B1">
      <w:pPr>
        <w:rPr>
          <w:rFonts w:ascii="Times New Roman" w:hAnsi="Times New Roman" w:cs="Times New Roman"/>
          <w:sz w:val="24"/>
          <w:szCs w:val="24"/>
        </w:rPr>
      </w:pPr>
      <w:r>
        <w:rPr>
          <w:rFonts w:ascii="Times New Roman" w:hAnsi="Times New Roman" w:cs="Times New Roman"/>
          <w:sz w:val="24"/>
          <w:szCs w:val="24"/>
        </w:rPr>
        <w:t>Friday, December 17</w:t>
      </w:r>
      <w:r w:rsidRPr="00AA50B1">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7502BF56" w14:textId="1A5B1A51" w:rsidR="00AA50B1" w:rsidRDefault="00AA50B1" w:rsidP="00AA50B1">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340D6586" w14:textId="00FCA631" w:rsidR="00AA50B1" w:rsidRDefault="00AA50B1" w:rsidP="00AA50B1">
      <w:pPr>
        <w:rPr>
          <w:rFonts w:ascii="Times New Roman" w:hAnsi="Times New Roman" w:cs="Times New Roman"/>
          <w:sz w:val="24"/>
          <w:szCs w:val="24"/>
        </w:rPr>
      </w:pPr>
    </w:p>
    <w:p w14:paraId="7780577A" w14:textId="201FDE76" w:rsidR="00AA50B1" w:rsidRDefault="00AA50B1" w:rsidP="00AA50B1">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Bitters, </w:t>
      </w:r>
      <w:proofErr w:type="spellStart"/>
      <w:r>
        <w:rPr>
          <w:rFonts w:ascii="Times New Roman" w:hAnsi="Times New Roman" w:cs="Times New Roman"/>
          <w:sz w:val="24"/>
          <w:szCs w:val="24"/>
        </w:rPr>
        <w:t>Breitenberger</w:t>
      </w:r>
      <w:proofErr w:type="spellEnd"/>
      <w:r>
        <w:rPr>
          <w:rFonts w:ascii="Times New Roman" w:hAnsi="Times New Roman" w:cs="Times New Roman"/>
          <w:sz w:val="24"/>
          <w:szCs w:val="24"/>
        </w:rPr>
        <w:t xml:space="preserve">, Coleman, </w:t>
      </w: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Fletcher, Fredal, Hilty, Hsu, Jenkins, Lam, Nathanson, Panero, </w:t>
      </w: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Romero, Steele, Steinmetz, Vankeerbergen, </w:t>
      </w:r>
      <w:r w:rsidR="0027370F">
        <w:rPr>
          <w:rFonts w:ascii="Times New Roman" w:hAnsi="Times New Roman" w:cs="Times New Roman"/>
          <w:sz w:val="24"/>
          <w:szCs w:val="24"/>
        </w:rPr>
        <w:t xml:space="preserve">Vasey, </w:t>
      </w:r>
      <w:r>
        <w:rPr>
          <w:rFonts w:ascii="Times New Roman" w:hAnsi="Times New Roman" w:cs="Times New Roman"/>
          <w:sz w:val="24"/>
          <w:szCs w:val="24"/>
        </w:rPr>
        <w:t>Wilson</w:t>
      </w:r>
    </w:p>
    <w:p w14:paraId="11A1BC89" w14:textId="04CA8992" w:rsidR="00AA50B1" w:rsidRDefault="00AA50B1" w:rsidP="00AA50B1">
      <w:pPr>
        <w:rPr>
          <w:rFonts w:ascii="Times New Roman" w:hAnsi="Times New Roman" w:cs="Times New Roman"/>
          <w:sz w:val="24"/>
          <w:szCs w:val="24"/>
        </w:rPr>
      </w:pPr>
    </w:p>
    <w:p w14:paraId="690C698C" w14:textId="1B1767B4" w:rsidR="00AA50B1" w:rsidRDefault="00AA50B1" w:rsidP="00AA50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12/03/2021 Minutes</w:t>
      </w:r>
    </w:p>
    <w:p w14:paraId="6BF23623" w14:textId="6BFE2D68" w:rsidR="00AA50B1" w:rsidRPr="00AA50B1" w:rsidRDefault="00AA50B1" w:rsidP="00AA5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Steinmetz, Fletcher,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abstentions </w:t>
      </w:r>
    </w:p>
    <w:p w14:paraId="1120EF23" w14:textId="4DFA0EBF" w:rsidR="00AA50B1" w:rsidRDefault="00AA50B1" w:rsidP="00AA50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0D14881C" w14:textId="6D13258C" w:rsidR="00AA50B1" w:rsidRDefault="00AA50B1" w:rsidP="00AA5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12947030" w14:textId="289CDC21" w:rsidR="00AA50B1" w:rsidRDefault="00AA50B1"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3607 – approved </w:t>
      </w:r>
    </w:p>
    <w:p w14:paraId="24B59A02" w14:textId="4F3B0318" w:rsidR="00AA50B1" w:rsidRDefault="00AA50B1"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HTHRHSC 2530 – approved </w:t>
      </w:r>
    </w:p>
    <w:p w14:paraId="25F29CE4" w14:textId="66126F35" w:rsidR="00AA50B1" w:rsidRDefault="00AA50B1"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8886 – approved </w:t>
      </w:r>
    </w:p>
    <w:p w14:paraId="6C414461" w14:textId="381193EC" w:rsidR="00AA50B1" w:rsidRDefault="00AA50B1" w:rsidP="00AA5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15648BD8" w14:textId="14A875C9" w:rsidR="00AA50B1" w:rsidRDefault="00AA50B1"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Dance 3801 – approved with contingency</w:t>
      </w:r>
    </w:p>
    <w:p w14:paraId="1DBB5BAA" w14:textId="1D680BDB" w:rsidR="00AA50B1" w:rsidRDefault="003B2EB6"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2271 – approved </w:t>
      </w:r>
    </w:p>
    <w:p w14:paraId="3B9B927F" w14:textId="14D9E3AC" w:rsidR="003B2EB6" w:rsidRDefault="003B2EB6" w:rsidP="00AA5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2305 – approved </w:t>
      </w:r>
    </w:p>
    <w:p w14:paraId="05FFEBDE" w14:textId="55ABEA5A" w:rsidR="003B2EB6" w:rsidRDefault="003B2EB6" w:rsidP="003B2E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3F4A5A1C" w14:textId="0C3A3F04"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HCS 2200 – approved with contingencies </w:t>
      </w:r>
    </w:p>
    <w:p w14:paraId="319045BC" w14:textId="3C9D60EC"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HCS 2203 – approved with contingencies </w:t>
      </w:r>
    </w:p>
    <w:p w14:paraId="7C9C10D4" w14:textId="35085EEB" w:rsidR="003B2EB6" w:rsidRDefault="003B2EB6" w:rsidP="003B2E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1D2E2E12" w14:textId="6C89915E"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courses approved </w:t>
      </w:r>
    </w:p>
    <w:p w14:paraId="749AC466" w14:textId="1AA75DFD" w:rsidR="003B2EB6" w:rsidRDefault="003B2EB6" w:rsidP="003B2E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21CD7706" w14:textId="464B1B1A"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Communication 3800 – approved</w:t>
      </w:r>
    </w:p>
    <w:p w14:paraId="1F0AE829" w14:textId="6F9167C5"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2367.08 – approved </w:t>
      </w:r>
    </w:p>
    <w:p w14:paraId="3846EE72" w14:textId="751C5FEA"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2254.02 – approved with contingency </w:t>
      </w:r>
    </w:p>
    <w:p w14:paraId="5C988B71" w14:textId="59F960CD"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4675 – approved with contingency </w:t>
      </w:r>
    </w:p>
    <w:p w14:paraId="4F0387D1" w14:textId="5A202DA7"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5001 – approved </w:t>
      </w:r>
    </w:p>
    <w:p w14:paraId="1F8443D9" w14:textId="3C5F8784" w:rsidR="003B2EB6" w:rsidRDefault="003B2EB6" w:rsidP="003B2E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37DEB9AE" w14:textId="71E998EF"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courses approved</w:t>
      </w:r>
    </w:p>
    <w:p w14:paraId="299CF925" w14:textId="2343694A" w:rsidR="003B2EB6" w:rsidRDefault="003B2EB6" w:rsidP="003B2E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6C2AF1FB" w14:textId="2DF9FA77"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AAAS/English 2367.07S – approved with contingencies</w:t>
      </w:r>
    </w:p>
    <w:p w14:paraId="6A0A795A" w14:textId="04565058"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3702 – approved </w:t>
      </w:r>
    </w:p>
    <w:p w14:paraId="7E54FB02" w14:textId="17454061"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2367.05 – approved with contingency </w:t>
      </w:r>
    </w:p>
    <w:p w14:paraId="56C38B8C" w14:textId="114E5128" w:rsidR="003B2EB6" w:rsidRDefault="003B2EB6" w:rsidP="003B2EB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2701 – approved with contingency </w:t>
      </w:r>
    </w:p>
    <w:p w14:paraId="67C60497" w14:textId="77777777" w:rsidR="003B2EB6" w:rsidRDefault="003B2EB6" w:rsidP="003B2EB6">
      <w:pPr>
        <w:pStyle w:val="ListParagraph"/>
        <w:rPr>
          <w:rFonts w:ascii="Times New Roman" w:hAnsi="Times New Roman" w:cs="Times New Roman"/>
          <w:sz w:val="24"/>
          <w:szCs w:val="24"/>
        </w:rPr>
      </w:pPr>
      <w:r>
        <w:rPr>
          <w:rFonts w:ascii="Times New Roman" w:hAnsi="Times New Roman" w:cs="Times New Roman"/>
          <w:sz w:val="24"/>
          <w:szCs w:val="24"/>
        </w:rPr>
        <w:br/>
      </w:r>
    </w:p>
    <w:p w14:paraId="048C1785" w14:textId="7E01CF2F" w:rsidR="003B2EB6" w:rsidRPr="003B2EB6" w:rsidRDefault="003B2EB6" w:rsidP="003B2EB6">
      <w:pPr>
        <w:pStyle w:val="ListParagraph"/>
        <w:numPr>
          <w:ilvl w:val="0"/>
          <w:numId w:val="1"/>
        </w:numPr>
        <w:rPr>
          <w:rFonts w:ascii="Times New Roman" w:hAnsi="Times New Roman" w:cs="Times New Roman"/>
          <w:sz w:val="24"/>
          <w:szCs w:val="24"/>
        </w:rPr>
      </w:pPr>
      <w:r w:rsidRPr="003B2EB6">
        <w:rPr>
          <w:rFonts w:ascii="Times New Roman" w:hAnsi="Times New Roman" w:cs="Times New Roman"/>
          <w:sz w:val="24"/>
          <w:szCs w:val="24"/>
        </w:rPr>
        <w:lastRenderedPageBreak/>
        <w:t>First bookend review/approval (ACA</w:t>
      </w:r>
      <w:r w:rsidR="00622E88">
        <w:rPr>
          <w:rFonts w:ascii="Times New Roman" w:hAnsi="Times New Roman" w:cs="Times New Roman"/>
          <w:sz w:val="24"/>
          <w:szCs w:val="24"/>
        </w:rPr>
        <w:t>D</w:t>
      </w:r>
      <w:r w:rsidRPr="003B2EB6">
        <w:rPr>
          <w:rFonts w:ascii="Times New Roman" w:hAnsi="Times New Roman" w:cs="Times New Roman"/>
          <w:sz w:val="24"/>
          <w:szCs w:val="24"/>
        </w:rPr>
        <w:t xml:space="preserve">AFF 1201) </w:t>
      </w:r>
    </w:p>
    <w:p w14:paraId="182EFAD1" w14:textId="01A62ABD" w:rsidR="003B2EB6" w:rsidRPr="003B2EB6" w:rsidRDefault="003B2EB6" w:rsidP="003B2EB6">
      <w:pPr>
        <w:pStyle w:val="ListParagraph"/>
        <w:numPr>
          <w:ilvl w:val="1"/>
          <w:numId w:val="1"/>
        </w:numPr>
        <w:rPr>
          <w:rFonts w:ascii="Times New Roman" w:hAnsi="Times New Roman" w:cs="Times New Roman"/>
          <w:sz w:val="24"/>
          <w:szCs w:val="24"/>
        </w:rPr>
      </w:pPr>
      <w:r w:rsidRPr="003B2EB6">
        <w:rPr>
          <w:rFonts w:ascii="Times New Roman" w:hAnsi="Times New Roman" w:cs="Times New Roman"/>
          <w:sz w:val="24"/>
          <w:szCs w:val="24"/>
        </w:rPr>
        <w:t xml:space="preserve">The Committee had a continuation of the discussion from the last full ASCC meeting to develop a set of contingencies to approve ACADAFF 1201, the first bookend course in the new GE program. </w:t>
      </w:r>
    </w:p>
    <w:p w14:paraId="57E10A46" w14:textId="6219F86B" w:rsidR="003B2EB6" w:rsidRPr="003B2EB6" w:rsidRDefault="003B2EB6" w:rsidP="003B2EB6">
      <w:pPr>
        <w:pStyle w:val="ListParagraph"/>
        <w:numPr>
          <w:ilvl w:val="1"/>
          <w:numId w:val="1"/>
        </w:numPr>
        <w:rPr>
          <w:rFonts w:ascii="Times New Roman" w:hAnsi="Times New Roman" w:cs="Times New Roman"/>
          <w:sz w:val="24"/>
          <w:szCs w:val="24"/>
        </w:rPr>
      </w:pPr>
      <w:r w:rsidRPr="003B2EB6">
        <w:rPr>
          <w:rFonts w:ascii="Times New Roman" w:hAnsi="Times New Roman" w:cs="Times New Roman"/>
          <w:sz w:val="24"/>
          <w:szCs w:val="24"/>
        </w:rPr>
        <w:t xml:space="preserve">After consulting amongst themselves, the Committee decided to make the following motion to approve with five contingencies: </w:t>
      </w:r>
    </w:p>
    <w:p w14:paraId="0835D1DF" w14:textId="77777777" w:rsidR="003B2EB6" w:rsidRPr="003B2EB6" w:rsidRDefault="003B2EB6" w:rsidP="003B2EB6">
      <w:pPr>
        <w:pStyle w:val="ListParagraph"/>
        <w:numPr>
          <w:ilvl w:val="2"/>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3B2EB6">
        <w:rPr>
          <w:rFonts w:ascii="Times New Roman" w:eastAsia="Times New Roman" w:hAnsi="Times New Roman" w:cs="Times New Roman"/>
          <w:color w:val="000000"/>
          <w:sz w:val="24"/>
          <w:szCs w:val="24"/>
          <w:bdr w:val="none" w:sz="0" w:space="0" w:color="auto" w:frame="1"/>
        </w:rPr>
        <w:t>The Arts and Sciences Curriculum Committee moves to approve ACADAFF 1201 with the following five contingencies: </w:t>
      </w:r>
    </w:p>
    <w:p w14:paraId="13C11E13" w14:textId="6076B994" w:rsidR="003B2EB6" w:rsidRPr="003B2EB6" w:rsidRDefault="003B2EB6" w:rsidP="003B2EB6">
      <w:pPr>
        <w:numPr>
          <w:ilvl w:val="3"/>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B2EB6">
        <w:rPr>
          <w:rFonts w:ascii="Times New Roman" w:eastAsia="Times New Roman" w:hAnsi="Times New Roman" w:cs="Times New Roman"/>
          <w:b/>
          <w:bCs/>
          <w:color w:val="000000"/>
          <w:sz w:val="24"/>
          <w:szCs w:val="24"/>
          <w:bdr w:val="none" w:sz="0" w:space="0" w:color="auto" w:frame="1"/>
        </w:rPr>
        <w:t>Contingency: </w:t>
      </w:r>
      <w:r w:rsidRPr="003B2EB6">
        <w:rPr>
          <w:rFonts w:ascii="Times New Roman" w:eastAsia="Times New Roman" w:hAnsi="Times New Roman" w:cs="Times New Roman"/>
          <w:color w:val="000000"/>
          <w:sz w:val="24"/>
          <w:szCs w:val="24"/>
          <w:bdr w:val="none" w:sz="0" w:space="0" w:color="auto" w:frame="1"/>
        </w:rPr>
        <w:t>Modify the schedule and lesson plans for week</w:t>
      </w:r>
      <w:r w:rsidR="0027370F">
        <w:rPr>
          <w:rFonts w:ascii="Times New Roman" w:eastAsia="Times New Roman" w:hAnsi="Times New Roman" w:cs="Times New Roman"/>
          <w:color w:val="000000"/>
          <w:sz w:val="24"/>
          <w:szCs w:val="24"/>
          <w:bdr w:val="none" w:sz="0" w:space="0" w:color="auto" w:frame="1"/>
        </w:rPr>
        <w:t>s</w:t>
      </w:r>
      <w:r w:rsidRPr="003B2EB6">
        <w:rPr>
          <w:rFonts w:ascii="Times New Roman" w:eastAsia="Times New Roman" w:hAnsi="Times New Roman" w:cs="Times New Roman"/>
          <w:color w:val="000000"/>
          <w:sz w:val="24"/>
          <w:szCs w:val="24"/>
          <w:bdr w:val="none" w:sz="0" w:space="0" w:color="auto" w:frame="1"/>
        </w:rPr>
        <w:t xml:space="preserve"> 1 and 2 </w:t>
      </w:r>
      <w:proofErr w:type="gramStart"/>
      <w:r w:rsidRPr="003B2EB6">
        <w:rPr>
          <w:rFonts w:ascii="Times New Roman" w:eastAsia="Times New Roman" w:hAnsi="Times New Roman" w:cs="Times New Roman"/>
          <w:color w:val="000000"/>
          <w:sz w:val="24"/>
          <w:szCs w:val="24"/>
          <w:bdr w:val="none" w:sz="0" w:space="0" w:color="auto" w:frame="1"/>
        </w:rPr>
        <w:t>in order to</w:t>
      </w:r>
      <w:proofErr w:type="gramEnd"/>
      <w:r w:rsidRPr="003B2EB6">
        <w:rPr>
          <w:rFonts w:ascii="Times New Roman" w:eastAsia="Times New Roman" w:hAnsi="Times New Roman" w:cs="Times New Roman"/>
          <w:color w:val="000000"/>
          <w:sz w:val="24"/>
          <w:szCs w:val="24"/>
          <w:bdr w:val="none" w:sz="0" w:space="0" w:color="auto" w:frame="1"/>
        </w:rPr>
        <w:t xml:space="preserve"> devote substantial attention to a discussion and exploration of the land grant institution, including its complicity in the expropriation of land belonging to native peoples and the intersection of the land grant mission with concepts of citizenship.  In developing content and pedagogy, please consult with Melissa Beard-Jacob at Ohio State’s Multicultural Center, along with other relevant faculty working in related fields.  </w:t>
      </w:r>
    </w:p>
    <w:p w14:paraId="72AB6C02" w14:textId="77777777" w:rsidR="003B2EB6" w:rsidRPr="003B2EB6" w:rsidRDefault="003B2EB6" w:rsidP="003B2EB6">
      <w:pPr>
        <w:numPr>
          <w:ilvl w:val="3"/>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B2EB6">
        <w:rPr>
          <w:rFonts w:ascii="Times New Roman" w:eastAsia="Times New Roman" w:hAnsi="Times New Roman" w:cs="Times New Roman"/>
          <w:b/>
          <w:bCs/>
          <w:color w:val="000000"/>
          <w:sz w:val="24"/>
          <w:szCs w:val="24"/>
          <w:bdr w:val="none" w:sz="0" w:space="0" w:color="auto" w:frame="1"/>
        </w:rPr>
        <w:t>Contingency: </w:t>
      </w:r>
      <w:r w:rsidRPr="003B2EB6">
        <w:rPr>
          <w:rFonts w:ascii="Times New Roman" w:eastAsia="Times New Roman" w:hAnsi="Times New Roman" w:cs="Times New Roman"/>
          <w:color w:val="000000"/>
          <w:sz w:val="24"/>
          <w:szCs w:val="24"/>
          <w:bdr w:val="none" w:sz="0" w:space="0" w:color="auto" w:frame="1"/>
        </w:rPr>
        <w:t xml:space="preserve">Modify the schedule and lesson plans for weeks 2 and 3 </w:t>
      </w:r>
      <w:proofErr w:type="gramStart"/>
      <w:r w:rsidRPr="003B2EB6">
        <w:rPr>
          <w:rFonts w:ascii="Times New Roman" w:eastAsia="Times New Roman" w:hAnsi="Times New Roman" w:cs="Times New Roman"/>
          <w:color w:val="000000"/>
          <w:sz w:val="24"/>
          <w:szCs w:val="24"/>
          <w:bdr w:val="none" w:sz="0" w:space="0" w:color="auto" w:frame="1"/>
        </w:rPr>
        <w:t>in order to</w:t>
      </w:r>
      <w:proofErr w:type="gramEnd"/>
      <w:r w:rsidRPr="003B2EB6">
        <w:rPr>
          <w:rFonts w:ascii="Times New Roman" w:eastAsia="Times New Roman" w:hAnsi="Times New Roman" w:cs="Times New Roman"/>
          <w:color w:val="000000"/>
          <w:sz w:val="24"/>
          <w:szCs w:val="24"/>
          <w:bdr w:val="none" w:sz="0" w:space="0" w:color="auto" w:frame="1"/>
        </w:rPr>
        <w:t xml:space="preserve"> allow a more extensive exploration of the rationale behind each of the GE categories, with special attention paid to the Citizenship Theme (as the one theme all students are required to take), as well as to the REGD Foundation. </w:t>
      </w:r>
    </w:p>
    <w:p w14:paraId="355B6FE7" w14:textId="5EC24E47" w:rsidR="003B2EB6" w:rsidRPr="003B2EB6" w:rsidRDefault="003B2EB6" w:rsidP="003B2EB6">
      <w:pPr>
        <w:numPr>
          <w:ilvl w:val="3"/>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B2EB6">
        <w:rPr>
          <w:rFonts w:ascii="Times New Roman" w:eastAsia="Times New Roman" w:hAnsi="Times New Roman" w:cs="Times New Roman"/>
          <w:b/>
          <w:bCs/>
          <w:color w:val="000000"/>
          <w:sz w:val="24"/>
          <w:szCs w:val="24"/>
          <w:bdr w:val="none" w:sz="0" w:space="0" w:color="auto" w:frame="1"/>
        </w:rPr>
        <w:t>Contingency: </w:t>
      </w:r>
      <w:proofErr w:type="gramStart"/>
      <w:r w:rsidRPr="003B2EB6">
        <w:rPr>
          <w:rFonts w:ascii="Times New Roman" w:eastAsia="Times New Roman" w:hAnsi="Times New Roman" w:cs="Times New Roman"/>
          <w:color w:val="000000"/>
          <w:sz w:val="24"/>
          <w:szCs w:val="24"/>
          <w:bdr w:val="none" w:sz="0" w:space="0" w:color="auto" w:frame="1"/>
        </w:rPr>
        <w:t>In order to</w:t>
      </w:r>
      <w:proofErr w:type="gramEnd"/>
      <w:r w:rsidRPr="003B2EB6">
        <w:rPr>
          <w:rFonts w:ascii="Times New Roman" w:eastAsia="Times New Roman" w:hAnsi="Times New Roman" w:cs="Times New Roman"/>
          <w:color w:val="000000"/>
          <w:sz w:val="24"/>
          <w:szCs w:val="24"/>
          <w:bdr w:val="none" w:sz="0" w:space="0" w:color="auto" w:frame="1"/>
        </w:rPr>
        <w:t xml:space="preserve"> support the aims of contingencies a) and b), arrange live interaction with appropriate faculty members during the first three weeks of the course in place of or in addition to the recorded faculty talks that are currently planned for those weeks.  If direct faculty engagement is impossible in the short term, solicit recorded lectures specific to the curricular changes indicated above.  The committee recognizes that discipline-oriented recorded faculty lectures serve a purpose in helping students choose a major; it asks, however, that these be supplemented with live interaction (or, if necessary, recorded lectures) by faculty members </w:t>
      </w:r>
      <w:proofErr w:type="gramStart"/>
      <w:r w:rsidRPr="003B2EB6">
        <w:rPr>
          <w:rFonts w:ascii="Times New Roman" w:eastAsia="Times New Roman" w:hAnsi="Times New Roman" w:cs="Times New Roman"/>
          <w:color w:val="000000"/>
          <w:sz w:val="24"/>
          <w:szCs w:val="24"/>
          <w:bdr w:val="none" w:sz="0" w:space="0" w:color="auto" w:frame="1"/>
        </w:rPr>
        <w:t>actually teaching</w:t>
      </w:r>
      <w:proofErr w:type="gramEnd"/>
      <w:r w:rsidRPr="003B2EB6">
        <w:rPr>
          <w:rFonts w:ascii="Times New Roman" w:eastAsia="Times New Roman" w:hAnsi="Times New Roman" w:cs="Times New Roman"/>
          <w:color w:val="000000"/>
          <w:sz w:val="24"/>
          <w:szCs w:val="24"/>
          <w:bdr w:val="none" w:sz="0" w:space="0" w:color="auto" w:frame="1"/>
        </w:rPr>
        <w:t xml:space="preserve"> GE courses in the different Foundations and Themes.  These should include a presentation of the overall rationale of a Foundation or Theme as well as an account of how the course the faculty member is teaching engages this rationale.   </w:t>
      </w:r>
    </w:p>
    <w:p w14:paraId="0FE0CF68" w14:textId="77777777" w:rsidR="003B2EB6" w:rsidRPr="003B2EB6" w:rsidRDefault="003B2EB6" w:rsidP="003B2EB6">
      <w:pPr>
        <w:numPr>
          <w:ilvl w:val="3"/>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B2EB6">
        <w:rPr>
          <w:rFonts w:ascii="Times New Roman" w:eastAsia="Times New Roman" w:hAnsi="Times New Roman" w:cs="Times New Roman"/>
          <w:b/>
          <w:bCs/>
          <w:color w:val="000000"/>
          <w:sz w:val="24"/>
          <w:szCs w:val="24"/>
          <w:bdr w:val="none" w:sz="0" w:space="0" w:color="auto" w:frame="1"/>
        </w:rPr>
        <w:t>Contingency: </w:t>
      </w:r>
      <w:r w:rsidRPr="003B2EB6">
        <w:rPr>
          <w:rFonts w:ascii="Times New Roman" w:eastAsia="Times New Roman" w:hAnsi="Times New Roman" w:cs="Times New Roman"/>
          <w:color w:val="000000"/>
          <w:sz w:val="24"/>
          <w:szCs w:val="24"/>
          <w:bdr w:val="none" w:sz="0" w:space="0" w:color="auto" w:frame="1"/>
        </w:rPr>
        <w:t>Build into the course plan appropriate support for faculty who contribute live or recorded lectures, or for their departments. </w:t>
      </w:r>
    </w:p>
    <w:p w14:paraId="1D03DF3E" w14:textId="72DD4A84" w:rsidR="003B2EB6" w:rsidRPr="00D4178B" w:rsidRDefault="003B2EB6" w:rsidP="003B2EB6">
      <w:pPr>
        <w:numPr>
          <w:ilvl w:val="3"/>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B2EB6">
        <w:rPr>
          <w:rFonts w:ascii="Times New Roman" w:eastAsia="Times New Roman" w:hAnsi="Times New Roman" w:cs="Times New Roman"/>
          <w:b/>
          <w:bCs/>
          <w:color w:val="000000"/>
          <w:sz w:val="24"/>
          <w:szCs w:val="24"/>
          <w:bdr w:val="none" w:sz="0" w:space="0" w:color="auto" w:frame="1"/>
        </w:rPr>
        <w:t>Contingency: </w:t>
      </w:r>
      <w:r w:rsidRPr="003B2EB6">
        <w:rPr>
          <w:rFonts w:ascii="Times New Roman" w:eastAsia="Times New Roman" w:hAnsi="Times New Roman" w:cs="Times New Roman"/>
          <w:color w:val="000000"/>
          <w:sz w:val="24"/>
          <w:szCs w:val="24"/>
          <w:bdr w:val="none" w:sz="0" w:space="0" w:color="auto" w:frame="1"/>
        </w:rPr>
        <w:t>The committee notes that the original implementation plan for the bookend called for direct faculty involvement and spelled out in detail the mechanics supporting this involvement.  The committee would like to know what became of this idea and how the course evolved to take its present shape. </w:t>
      </w:r>
    </w:p>
    <w:p w14:paraId="12AA3389" w14:textId="1F20B40F" w:rsidR="00AA50B1" w:rsidRPr="00D4178B" w:rsidRDefault="00D4178B" w:rsidP="00AA50B1">
      <w:pPr>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ACA</w:t>
      </w:r>
      <w:r w:rsidR="00622E8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AFF 1201 with </w:t>
      </w:r>
      <w:r>
        <w:rPr>
          <w:rFonts w:ascii="Times New Roman" w:eastAsia="Times New Roman" w:hAnsi="Times New Roman" w:cs="Times New Roman"/>
          <w:b/>
          <w:bCs/>
          <w:color w:val="000000"/>
          <w:sz w:val="24"/>
          <w:szCs w:val="24"/>
        </w:rPr>
        <w:t xml:space="preserve">five contingencies </w:t>
      </w:r>
      <w:r>
        <w:rPr>
          <w:rFonts w:ascii="Times New Roman" w:eastAsia="Times New Roman" w:hAnsi="Times New Roman" w:cs="Times New Roman"/>
          <w:color w:val="000000"/>
          <w:sz w:val="24"/>
          <w:szCs w:val="24"/>
        </w:rPr>
        <w:t xml:space="preserve">(as outlined above) </w:t>
      </w:r>
      <w:r>
        <w:rPr>
          <w:rFonts w:ascii="Times New Roman" w:eastAsia="Times New Roman" w:hAnsi="Times New Roman" w:cs="Times New Roman"/>
          <w:b/>
          <w:bCs/>
          <w:color w:val="000000"/>
          <w:sz w:val="24"/>
          <w:szCs w:val="24"/>
        </w:rPr>
        <w:t xml:space="preserve">approved via e-vote </w:t>
      </w:r>
      <w:r>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b/>
          <w:bCs/>
          <w:color w:val="000000"/>
          <w:sz w:val="24"/>
          <w:szCs w:val="24"/>
        </w:rPr>
        <w:t>four abstentions</w:t>
      </w:r>
    </w:p>
    <w:sectPr w:rsidR="00AA50B1" w:rsidRPr="00D4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83B"/>
    <w:multiLevelType w:val="hybridMultilevel"/>
    <w:tmpl w:val="5A34E99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25A3"/>
    <w:multiLevelType w:val="hybridMultilevel"/>
    <w:tmpl w:val="432E88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64DFB"/>
    <w:multiLevelType w:val="multilevel"/>
    <w:tmpl w:val="A710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B1"/>
    <w:rsid w:val="000A1D68"/>
    <w:rsid w:val="001D7ED3"/>
    <w:rsid w:val="0027370F"/>
    <w:rsid w:val="002977A5"/>
    <w:rsid w:val="00366044"/>
    <w:rsid w:val="003B2EB6"/>
    <w:rsid w:val="00560D71"/>
    <w:rsid w:val="005D3E67"/>
    <w:rsid w:val="005D5548"/>
    <w:rsid w:val="00622E88"/>
    <w:rsid w:val="00AA50B1"/>
    <w:rsid w:val="00D4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995F"/>
  <w15:chartTrackingRefBased/>
  <w15:docId w15:val="{EF7ADE6B-A113-4FAB-85E1-617DD800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B1"/>
    <w:pPr>
      <w:ind w:left="720"/>
      <w:contextualSpacing/>
    </w:pPr>
  </w:style>
  <w:style w:type="paragraph" w:styleId="NormalWeb">
    <w:name w:val="Normal (Web)"/>
    <w:basedOn w:val="Normal"/>
    <w:uiPriority w:val="99"/>
    <w:semiHidden/>
    <w:unhideWhenUsed/>
    <w:rsid w:val="003B2EB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3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7753">
      <w:bodyDiv w:val="1"/>
      <w:marLeft w:val="0"/>
      <w:marRight w:val="0"/>
      <w:marTop w:val="0"/>
      <w:marBottom w:val="0"/>
      <w:divBdr>
        <w:top w:val="none" w:sz="0" w:space="0" w:color="auto"/>
        <w:left w:val="none" w:sz="0" w:space="0" w:color="auto"/>
        <w:bottom w:val="none" w:sz="0" w:space="0" w:color="auto"/>
        <w:right w:val="none" w:sz="0" w:space="0" w:color="auto"/>
      </w:divBdr>
      <w:divsChild>
        <w:div w:id="696153092">
          <w:marLeft w:val="0"/>
          <w:marRight w:val="0"/>
          <w:marTop w:val="0"/>
          <w:marBottom w:val="0"/>
          <w:divBdr>
            <w:top w:val="none" w:sz="0" w:space="0" w:color="auto"/>
            <w:left w:val="none" w:sz="0" w:space="0" w:color="auto"/>
            <w:bottom w:val="none" w:sz="0" w:space="0" w:color="auto"/>
            <w:right w:val="none" w:sz="0" w:space="0" w:color="auto"/>
          </w:divBdr>
        </w:div>
        <w:div w:id="60843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3382</Characters>
  <Application>Microsoft Office Word</Application>
  <DocSecurity>0</DocSecurity>
  <Lines>211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2022-02-01T14:23:00Z</dcterms:created>
  <dcterms:modified xsi:type="dcterms:W3CDTF">2022-02-01T14:23:00Z</dcterms:modified>
</cp:coreProperties>
</file>